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2BF7A" w14:textId="77777777" w:rsidR="006061F4" w:rsidRDefault="006061F4" w:rsidP="006061F4">
      <w:r>
        <w:t xml:space="preserve">Jean </w:t>
      </w:r>
      <w:proofErr w:type="spellStart"/>
      <w:r>
        <w:t>Frémon</w:t>
      </w:r>
      <w:proofErr w:type="spellEnd"/>
    </w:p>
    <w:p w14:paraId="4E186AEF" w14:textId="77777777" w:rsidR="006061F4" w:rsidRDefault="006061F4" w:rsidP="006061F4">
      <w:pPr>
        <w:pBdr>
          <w:bottom w:val="single" w:sz="4" w:space="1" w:color="auto"/>
        </w:pBdr>
      </w:pPr>
    </w:p>
    <w:p w14:paraId="19CB34D5" w14:textId="77777777" w:rsidR="006061F4" w:rsidRDefault="006061F4" w:rsidP="006061F4"/>
    <w:p w14:paraId="23B69956" w14:textId="77777777" w:rsidR="006061F4" w:rsidRDefault="006061F4" w:rsidP="006061F4">
      <w:r>
        <w:t>NŒUD*</w:t>
      </w:r>
    </w:p>
    <w:p w14:paraId="2F25366F" w14:textId="77777777" w:rsidR="006061F4" w:rsidRDefault="006061F4" w:rsidP="006061F4"/>
    <w:p w14:paraId="41A61106" w14:textId="77777777" w:rsidR="006061F4" w:rsidRDefault="006061F4" w:rsidP="006061F4">
      <w:pPr>
        <w:ind w:left="1418"/>
      </w:pPr>
      <w:proofErr w:type="gramStart"/>
      <w:r>
        <w:t>le</w:t>
      </w:r>
      <w:proofErr w:type="gramEnd"/>
      <w:r>
        <w:t xml:space="preserve"> premier mot</w:t>
      </w:r>
    </w:p>
    <w:p w14:paraId="1AE7DEB6" w14:textId="77777777" w:rsidR="006061F4" w:rsidRDefault="006061F4" w:rsidP="006061F4">
      <w:pPr>
        <w:ind w:left="1418"/>
      </w:pPr>
      <w:proofErr w:type="gramStart"/>
      <w:r>
        <w:t>comme</w:t>
      </w:r>
      <w:proofErr w:type="gramEnd"/>
      <w:r>
        <w:t xml:space="preserve"> objet</w:t>
      </w:r>
    </w:p>
    <w:p w14:paraId="4C57A330" w14:textId="77777777" w:rsidR="006061F4" w:rsidRDefault="006061F4" w:rsidP="006061F4">
      <w:pPr>
        <w:ind w:left="1418"/>
      </w:pPr>
    </w:p>
    <w:p w14:paraId="591C55AF" w14:textId="77777777" w:rsidR="006061F4" w:rsidRDefault="006061F4" w:rsidP="006061F4">
      <w:pPr>
        <w:ind w:left="1418"/>
      </w:pPr>
      <w:proofErr w:type="gramStart"/>
      <w:r>
        <w:t>la</w:t>
      </w:r>
      <w:proofErr w:type="gramEnd"/>
      <w:r>
        <w:t xml:space="preserve"> chose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</w:p>
    <w:p w14:paraId="2F0FEDF9" w14:textId="77777777" w:rsidR="006061F4" w:rsidRDefault="006061F4" w:rsidP="006061F4">
      <w:pPr>
        <w:ind w:left="1418"/>
      </w:pPr>
      <w:proofErr w:type="spellEnd"/>
      <w:proofErr w:type="gramStart"/>
      <w:r>
        <w:t>pour</w:t>
      </w:r>
      <w:proofErr w:type="gramEnd"/>
      <w:r>
        <w:t xml:space="preserve"> tout mot</w:t>
      </w:r>
    </w:p>
    <w:p w14:paraId="1129234E" w14:textId="77777777" w:rsidR="006061F4" w:rsidRDefault="006061F4" w:rsidP="006061F4">
      <w:pPr>
        <w:ind w:left="1418"/>
      </w:pPr>
    </w:p>
    <w:p w14:paraId="723C2380" w14:textId="77777777" w:rsidR="006061F4" w:rsidRDefault="006061F4" w:rsidP="006061F4">
      <w:pPr>
        <w:ind w:left="1418"/>
      </w:pPr>
      <w:proofErr w:type="gramStart"/>
      <w:r>
        <w:t>au</w:t>
      </w:r>
      <w:proofErr w:type="gramEnd"/>
      <w:r>
        <w:t xml:space="preserve"> bord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lèvres</w:t>
      </w:r>
      <w:proofErr w:type="spellEnd"/>
    </w:p>
    <w:p w14:paraId="082AE03C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6FE925A7" w14:textId="77777777" w:rsidR="006061F4" w:rsidRDefault="006061F4" w:rsidP="006061F4">
      <w:pPr>
        <w:ind w:left="1418"/>
      </w:pPr>
    </w:p>
    <w:p w14:paraId="5E5658EC" w14:textId="77777777" w:rsidR="006061F4" w:rsidRDefault="006061F4" w:rsidP="006061F4">
      <w:pPr>
        <w:ind w:left="1418"/>
      </w:pPr>
      <w:proofErr w:type="gramStart"/>
      <w:r>
        <w:t>journal</w:t>
      </w:r>
      <w:proofErr w:type="gramEnd"/>
      <w:r>
        <w:t xml:space="preserve"> des </w:t>
      </w:r>
      <w:proofErr w:type="spellStart"/>
      <w:r>
        <w:t>intempéries</w:t>
      </w:r>
    </w:p>
    <w:p w14:paraId="319E4D3F" w14:textId="77777777" w:rsidR="006061F4" w:rsidRDefault="006061F4" w:rsidP="006061F4">
      <w:pPr>
        <w:ind w:left="1418"/>
      </w:pPr>
      <w:proofErr w:type="gramStart"/>
      <w:r>
        <w:t>prélèvements</w:t>
      </w:r>
      <w:proofErr w:type="spellEnd"/>
      <w:proofErr w:type="gramEnd"/>
      <w:r>
        <w:t xml:space="preserve"> mis en culture</w:t>
      </w:r>
    </w:p>
    <w:p w14:paraId="210638DD" w14:textId="77777777" w:rsidR="006061F4" w:rsidRDefault="006061F4" w:rsidP="006061F4">
      <w:pPr>
        <w:ind w:left="1418"/>
      </w:pPr>
    </w:p>
    <w:p w14:paraId="06C03B00" w14:textId="77777777" w:rsidR="006061F4" w:rsidRDefault="006061F4" w:rsidP="006061F4">
      <w:pPr>
        <w:ind w:left="1418"/>
      </w:pPr>
      <w:proofErr w:type="gramStart"/>
      <w:r>
        <w:t>ce</w:t>
      </w:r>
      <w:proofErr w:type="gramEnd"/>
      <w:r>
        <w:t xml:space="preserve"> qui ne parle pas</w:t>
      </w:r>
    </w:p>
    <w:p w14:paraId="17A411C5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0C4A70D6" w14:textId="77777777" w:rsidR="006061F4" w:rsidRDefault="006061F4" w:rsidP="006061F4">
      <w:pPr>
        <w:ind w:left="1418"/>
      </w:pPr>
    </w:p>
    <w:p w14:paraId="1ED7730C" w14:textId="77777777" w:rsidR="006061F4" w:rsidRDefault="006061F4" w:rsidP="006061F4">
      <w:pPr>
        <w:ind w:left="1418"/>
      </w:pPr>
      <w:proofErr w:type="gramStart"/>
      <w:r>
        <w:t>et</w:t>
      </w:r>
      <w:proofErr w:type="gramEnd"/>
      <w:r>
        <w:t xml:space="preserve">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tendu</w:t>
      </w:r>
    </w:p>
    <w:p w14:paraId="4A655AC4" w14:textId="77777777" w:rsidR="006061F4" w:rsidRDefault="006061F4" w:rsidP="006061F4">
      <w:pPr>
        <w:ind w:left="1418"/>
      </w:pPr>
      <w:proofErr w:type="gramStart"/>
      <w:r>
        <w:t>serrant</w:t>
      </w:r>
      <w:proofErr w:type="gramEnd"/>
      <w:r>
        <w:t xml:space="preserve"> l'</w:t>
      </w:r>
      <w:proofErr w:type="spellStart"/>
      <w:r>
        <w:t>informule</w:t>
      </w:r>
      <w:proofErr w:type="spellEnd"/>
      <w:r>
        <w:t>́</w:t>
      </w:r>
    </w:p>
    <w:p w14:paraId="2D57EF04" w14:textId="77777777" w:rsidR="006061F4" w:rsidRDefault="006061F4" w:rsidP="006061F4">
      <w:pPr>
        <w:ind w:left="1418"/>
      </w:pPr>
    </w:p>
    <w:p w14:paraId="21792FD1" w14:textId="77777777" w:rsidR="006061F4" w:rsidRDefault="006061F4" w:rsidP="006061F4">
      <w:pPr>
        <w:ind w:left="1418"/>
      </w:pPr>
      <w:proofErr w:type="gramStart"/>
      <w:r>
        <w:t>quelque</w:t>
      </w:r>
      <w:proofErr w:type="gramEnd"/>
      <w:r>
        <w:t xml:space="preserve"> part entre bouche</w:t>
      </w:r>
    </w:p>
    <w:p w14:paraId="412C23B7" w14:textId="77777777" w:rsidR="006061F4" w:rsidRDefault="006061F4" w:rsidP="006061F4">
      <w:pPr>
        <w:ind w:left="1418"/>
      </w:pPr>
      <w:proofErr w:type="gramStart"/>
      <w:r>
        <w:t>et</w:t>
      </w:r>
      <w:proofErr w:type="gramEnd"/>
      <w:r>
        <w:t xml:space="preserve"> larynx</w:t>
      </w:r>
    </w:p>
    <w:p w14:paraId="55630590" w14:textId="77777777" w:rsidR="006061F4" w:rsidRDefault="006061F4" w:rsidP="006061F4">
      <w:pPr>
        <w:ind w:left="1418"/>
      </w:pPr>
      <w:proofErr w:type="gramStart"/>
      <w:r>
        <w:t>au</w:t>
      </w:r>
      <w:proofErr w:type="gramEnd"/>
      <w:r>
        <w:t xml:space="preserve"> risque de quelle rupture</w:t>
      </w:r>
    </w:p>
    <w:p w14:paraId="52D9363C" w14:textId="77777777" w:rsidR="006061F4" w:rsidRDefault="006061F4" w:rsidP="006061F4">
      <w:pPr>
        <w:ind w:left="1418"/>
      </w:pPr>
      <w:proofErr w:type="gramStart"/>
      <w:r>
        <w:t>entre</w:t>
      </w:r>
      <w:proofErr w:type="gramEnd"/>
      <w:r>
        <w:t xml:space="preserve"> soi et soi</w:t>
      </w:r>
    </w:p>
    <w:p w14:paraId="72027C3A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6464B481" w14:textId="77777777" w:rsidR="006061F4" w:rsidRDefault="006061F4" w:rsidP="006061F4">
      <w:pPr>
        <w:ind w:left="1418"/>
      </w:pPr>
    </w:p>
    <w:p w14:paraId="066DA763" w14:textId="77777777" w:rsidR="006061F4" w:rsidRDefault="006061F4" w:rsidP="006061F4">
      <w:pPr>
        <w:ind w:left="1418"/>
      </w:pPr>
      <w:proofErr w:type="gramStart"/>
      <w:r>
        <w:t>un</w:t>
      </w:r>
      <w:proofErr w:type="gramEnd"/>
      <w:r>
        <w:t xml:space="preserve"> nœud mental</w:t>
      </w:r>
    </w:p>
    <w:p w14:paraId="37BB315F" w14:textId="77777777" w:rsidR="006061F4" w:rsidRDefault="006061F4" w:rsidP="006061F4">
      <w:pPr>
        <w:ind w:left="1418"/>
      </w:pPr>
      <w:proofErr w:type="gramStart"/>
      <w:r>
        <w:t>issu</w:t>
      </w:r>
      <w:proofErr w:type="gramEnd"/>
      <w:r>
        <w:t xml:space="preserve"> de </w:t>
      </w:r>
      <w:proofErr w:type="spellStart"/>
      <w:r>
        <w:t>ténèbres</w:t>
      </w:r>
      <w:proofErr w:type="spellEnd"/>
      <w:r>
        <w:t xml:space="preserve"> </w:t>
      </w:r>
      <w:proofErr w:type="spellStart"/>
      <w:r>
        <w:t>matérielles</w:t>
      </w:r>
      <w:proofErr w:type="spellEnd"/>
    </w:p>
    <w:p w14:paraId="2361CA07" w14:textId="77777777" w:rsidR="006061F4" w:rsidRPr="006061F4" w:rsidRDefault="006061F4" w:rsidP="006061F4">
      <w:pPr>
        <w:ind w:left="1418"/>
        <w:rPr>
          <w:sz w:val="20"/>
          <w:szCs w:val="20"/>
        </w:rPr>
      </w:pPr>
    </w:p>
    <w:p w14:paraId="79903113" w14:textId="77777777" w:rsidR="006061F4" w:rsidRDefault="006061F4" w:rsidP="006061F4">
      <w:pPr>
        <w:ind w:left="1418"/>
      </w:pPr>
      <w:proofErr w:type="gramStart"/>
      <w:r>
        <w:t>barre</w:t>
      </w:r>
      <w:proofErr w:type="gramEnd"/>
      <w:r>
        <w:t xml:space="preserve"> tout discours labile</w:t>
      </w:r>
    </w:p>
    <w:p w14:paraId="2BB7B17F" w14:textId="77777777" w:rsidR="006061F4" w:rsidRDefault="006061F4" w:rsidP="006061F4">
      <w:pPr>
        <w:ind w:left="1418"/>
      </w:pPr>
      <w:proofErr w:type="gramStart"/>
      <w:r>
        <w:t>garrot</w:t>
      </w:r>
      <w:proofErr w:type="gramEnd"/>
      <w:r>
        <w:t xml:space="preserve"> syntaxique</w:t>
      </w:r>
    </w:p>
    <w:p w14:paraId="412117E6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2D9EA653" w14:textId="77777777" w:rsidR="006061F4" w:rsidRPr="006061F4" w:rsidRDefault="006061F4" w:rsidP="006061F4">
      <w:pPr>
        <w:ind w:left="1418"/>
        <w:rPr>
          <w:sz w:val="20"/>
          <w:szCs w:val="20"/>
        </w:rPr>
      </w:pPr>
    </w:p>
    <w:p w14:paraId="3A5F9AD7" w14:textId="77777777" w:rsidR="006061F4" w:rsidRDefault="006061F4" w:rsidP="006061F4">
      <w:pPr>
        <w:ind w:left="1418"/>
      </w:pPr>
      <w:proofErr w:type="gramStart"/>
      <w:r>
        <w:t>drapeau</w:t>
      </w:r>
      <w:proofErr w:type="gramEnd"/>
      <w:r>
        <w:t xml:space="preserve"> blanc de </w:t>
      </w:r>
      <w:proofErr w:type="spellStart"/>
      <w:r>
        <w:t>fortune</w:t>
      </w:r>
    </w:p>
    <w:p w14:paraId="00C3F809" w14:textId="77777777" w:rsidR="006061F4" w:rsidRDefault="006061F4" w:rsidP="006061F4">
      <w:pPr>
        <w:ind w:left="1418"/>
      </w:pPr>
      <w:proofErr w:type="gramStart"/>
      <w:r>
        <w:t>éclair</w:t>
      </w:r>
      <w:proofErr w:type="spellEnd"/>
      <w:r>
        <w:t xml:space="preserve"> </w:t>
      </w:r>
      <w:r w:rsidR="00D45ADA">
        <w:t xml:space="preserve"> </w:t>
      </w:r>
      <w:r>
        <w:t>dans</w:t>
      </w:r>
      <w:proofErr w:type="gramEnd"/>
      <w:r>
        <w:t xml:space="preserve"> </w:t>
      </w:r>
      <w:r w:rsidR="00D45ADA">
        <w:t xml:space="preserve"> </w:t>
      </w:r>
      <w:r>
        <w:t xml:space="preserve">le </w:t>
      </w:r>
      <w:r w:rsidR="00D45ADA">
        <w:t xml:space="preserve"> </w:t>
      </w:r>
      <w:r>
        <w:t xml:space="preserve">plomb </w:t>
      </w:r>
      <w:r w:rsidR="00D45ADA">
        <w:t xml:space="preserve"> </w:t>
      </w:r>
      <w:bookmarkStart w:id="0" w:name="_GoBack"/>
      <w:bookmarkEnd w:id="0"/>
      <w:r>
        <w:t>de</w:t>
      </w:r>
    </w:p>
    <w:p w14:paraId="790F2125" w14:textId="77777777" w:rsidR="006061F4" w:rsidRDefault="006061F4" w:rsidP="006061F4">
      <w:pPr>
        <w:ind w:left="1418"/>
      </w:pPr>
      <w:proofErr w:type="gramStart"/>
      <w:r>
        <w:t>l'orage</w:t>
      </w:r>
      <w:proofErr w:type="gramEnd"/>
    </w:p>
    <w:p w14:paraId="54778B44" w14:textId="77777777" w:rsidR="006061F4" w:rsidRDefault="006061F4" w:rsidP="006061F4">
      <w:pPr>
        <w:ind w:left="1418"/>
      </w:pPr>
    </w:p>
    <w:p w14:paraId="09269AA1" w14:textId="77777777" w:rsidR="006061F4" w:rsidRDefault="006061F4" w:rsidP="006061F4">
      <w:pPr>
        <w:ind w:left="1418"/>
      </w:pPr>
      <w:proofErr w:type="gramStart"/>
      <w:r>
        <w:t>j'ai</w:t>
      </w:r>
      <w:proofErr w:type="gramEnd"/>
      <w:r>
        <w:t xml:space="preserve"> </w:t>
      </w:r>
      <w:proofErr w:type="spellStart"/>
      <w:r>
        <w:t>oublie</w:t>
      </w:r>
      <w:proofErr w:type="spellEnd"/>
      <w:r>
        <w:t xml:space="preserve">́ cela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2906CDAF" w14:textId="77777777" w:rsidR="006061F4" w:rsidRDefault="006061F4" w:rsidP="006061F4">
      <w:pPr>
        <w:ind w:left="1418"/>
      </w:pPr>
      <w:proofErr w:type="gramStart"/>
      <w:r>
        <w:t>dont</w:t>
      </w:r>
      <w:proofErr w:type="gramEnd"/>
      <w:r>
        <w:t xml:space="preserve"> il importait que je me souvienne</w:t>
      </w:r>
    </w:p>
    <w:p w14:paraId="050D7916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70EAF18B" w14:textId="77777777" w:rsidR="006061F4" w:rsidRPr="006061F4" w:rsidRDefault="006061F4" w:rsidP="006061F4">
      <w:pPr>
        <w:ind w:left="1418"/>
        <w:rPr>
          <w:sz w:val="20"/>
          <w:szCs w:val="20"/>
        </w:rPr>
      </w:pPr>
    </w:p>
    <w:p w14:paraId="00415650" w14:textId="77777777" w:rsidR="006061F4" w:rsidRDefault="006061F4" w:rsidP="006061F4">
      <w:pPr>
        <w:ind w:left="1418"/>
      </w:pPr>
      <w:proofErr w:type="gramStart"/>
      <w:r>
        <w:t>garrot</w:t>
      </w:r>
      <w:proofErr w:type="gramEnd"/>
      <w:r>
        <w:t>, une sombre histoire</w:t>
      </w:r>
    </w:p>
    <w:p w14:paraId="6598F56E" w14:textId="77777777" w:rsidR="006061F4" w:rsidRDefault="006061F4" w:rsidP="006061F4">
      <w:pPr>
        <w:ind w:left="1418"/>
      </w:pPr>
      <w:proofErr w:type="gramStart"/>
      <w:r>
        <w:t>des</w:t>
      </w:r>
      <w:proofErr w:type="gramEnd"/>
      <w:r>
        <w:t xml:space="preserve"> mots pour </w:t>
      </w:r>
      <w:proofErr w:type="spellStart"/>
      <w:r>
        <w:t>dénouement</w:t>
      </w:r>
      <w:proofErr w:type="spellEnd"/>
    </w:p>
    <w:p w14:paraId="380C69E9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4F47D58D" w14:textId="77777777" w:rsidR="006061F4" w:rsidRPr="006061F4" w:rsidRDefault="006061F4" w:rsidP="006061F4">
      <w:pPr>
        <w:ind w:left="1418"/>
        <w:rPr>
          <w:sz w:val="20"/>
          <w:szCs w:val="20"/>
        </w:rPr>
      </w:pPr>
    </w:p>
    <w:p w14:paraId="11D86E1F" w14:textId="77777777" w:rsidR="006061F4" w:rsidRDefault="006061F4" w:rsidP="006061F4">
      <w:pPr>
        <w:ind w:left="1418"/>
      </w:pPr>
      <w:proofErr w:type="gramStart"/>
      <w:r>
        <w:t>se</w:t>
      </w:r>
      <w:proofErr w:type="gramEnd"/>
      <w:r>
        <w:t xml:space="preserve"> rendre </w:t>
      </w:r>
      <w:proofErr w:type="spellStart"/>
      <w:r>
        <w:t>a</w:t>
      </w:r>
      <w:proofErr w:type="spellEnd"/>
      <w:r>
        <w:t>̀ l'</w:t>
      </w:r>
      <w:proofErr w:type="spellStart"/>
      <w:r>
        <w:t>évidence</w:t>
      </w:r>
      <w:proofErr w:type="spellEnd"/>
    </w:p>
    <w:p w14:paraId="37056451" w14:textId="77777777" w:rsidR="006061F4" w:rsidRDefault="006061F4" w:rsidP="006061F4">
      <w:pPr>
        <w:ind w:left="1418"/>
      </w:pPr>
    </w:p>
    <w:p w14:paraId="64E65516" w14:textId="77777777" w:rsidR="006061F4" w:rsidRDefault="006061F4" w:rsidP="006061F4">
      <w:pPr>
        <w:ind w:left="1418"/>
      </w:pPr>
      <w:proofErr w:type="gramStart"/>
      <w:r>
        <w:t>taire</w:t>
      </w:r>
      <w:proofErr w:type="gramEnd"/>
    </w:p>
    <w:p w14:paraId="735B08C7" w14:textId="77777777" w:rsidR="006061F4" w:rsidRDefault="006061F4" w:rsidP="006061F4">
      <w:pPr>
        <w:ind w:left="1418"/>
      </w:pPr>
      <w:proofErr w:type="gramStart"/>
      <w:r>
        <w:t>un</w:t>
      </w:r>
      <w:proofErr w:type="gramEnd"/>
      <w:r>
        <w:t xml:space="preserve"> lot d'impostures</w:t>
      </w:r>
    </w:p>
    <w:p w14:paraId="066CA7B1" w14:textId="77777777" w:rsidR="006061F4" w:rsidRDefault="006061F4" w:rsidP="006061F4">
      <w:pPr>
        <w:pBdr>
          <w:bottom w:val="single" w:sz="4" w:space="1" w:color="auto"/>
        </w:pBdr>
        <w:ind w:right="6656"/>
      </w:pPr>
    </w:p>
    <w:p w14:paraId="1169EC46" w14:textId="77777777" w:rsidR="00D45ADA" w:rsidRDefault="00D45ADA" w:rsidP="006061F4">
      <w:pPr>
        <w:pBdr>
          <w:bottom w:val="single" w:sz="4" w:space="1" w:color="auto"/>
        </w:pBdr>
        <w:ind w:right="6656"/>
      </w:pPr>
    </w:p>
    <w:p w14:paraId="2799EB09" w14:textId="77777777" w:rsidR="00D45ADA" w:rsidRDefault="00D45ADA" w:rsidP="006061F4">
      <w:pPr>
        <w:pBdr>
          <w:bottom w:val="single" w:sz="4" w:space="1" w:color="auto"/>
        </w:pBdr>
        <w:ind w:right="6656"/>
      </w:pPr>
    </w:p>
    <w:p w14:paraId="56DA752F" w14:textId="77777777" w:rsidR="0033612F" w:rsidRPr="00D45ADA" w:rsidRDefault="00D45ADA" w:rsidP="006061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6061F4" w:rsidRPr="00D45ADA">
        <w:rPr>
          <w:i/>
          <w:sz w:val="20"/>
          <w:szCs w:val="20"/>
        </w:rPr>
        <w:t>Publié avec une gravure de Gérard Titus-Carmel</w:t>
      </w:r>
    </w:p>
    <w:sectPr w:rsidR="0033612F" w:rsidRPr="00D45ADA" w:rsidSect="00D45ADA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4"/>
    <w:rsid w:val="0033612F"/>
    <w:rsid w:val="006061F4"/>
    <w:rsid w:val="00616097"/>
    <w:rsid w:val="00D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097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4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16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2018-01-01T13:53:00Z</dcterms:created>
  <dcterms:modified xsi:type="dcterms:W3CDTF">2018-01-01T14:09:00Z</dcterms:modified>
</cp:coreProperties>
</file>